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2612A" w14:textId="77777777" w:rsidR="00C33AC2" w:rsidRPr="00E51D75" w:rsidRDefault="00C33AC2" w:rsidP="00C33AC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E51D75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CC68CE2" w14:textId="77777777" w:rsidR="00C33AC2" w:rsidRPr="00E51D75" w:rsidRDefault="00C33AC2" w:rsidP="00C33AC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E51D75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Чернігівської обласної державної адміністрації</w:t>
      </w:r>
    </w:p>
    <w:p w14:paraId="081780EA" w14:textId="7CD68197" w:rsidR="00C33AC2" w:rsidRPr="00E51D75" w:rsidRDefault="00E51D75" w:rsidP="00C33AC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E51D75">
        <w:rPr>
          <w:rFonts w:ascii="Times New Roman" w:hAnsi="Times New Roman" w:cs="Times New Roman"/>
          <w:sz w:val="28"/>
          <w:szCs w:val="28"/>
          <w:lang w:val="uk-UA"/>
        </w:rPr>
        <w:t>21 січня 2022 року № 22</w:t>
      </w:r>
    </w:p>
    <w:p w14:paraId="183A4190" w14:textId="77777777" w:rsidR="00BE1787" w:rsidRPr="00E51D75" w:rsidRDefault="00BE1787" w:rsidP="00BE1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F1F44D" w14:textId="77777777" w:rsidR="00BE1787" w:rsidRPr="00E51D75" w:rsidRDefault="00BE1787" w:rsidP="00BE17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1D7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Інформаційна картка </w:t>
      </w:r>
    </w:p>
    <w:p w14:paraId="1635F049" w14:textId="5645118C" w:rsidR="00BE1787" w:rsidRPr="00E51D75" w:rsidRDefault="00BE1787" w:rsidP="00BE17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1D7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адміністративної послуги з зупинення, відновлення </w:t>
      </w:r>
      <w:r w:rsidR="008252C7" w:rsidRPr="00E51D7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дії </w:t>
      </w:r>
      <w:r w:rsidRPr="00E51D7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ліцензії повністю або частково на провадження освітньої діяльності за рівнем дошкільної</w:t>
      </w:r>
      <w:r w:rsidR="008252C7" w:rsidRPr="00E51D7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Pr="00E51D7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рівнем (рівнями) повної загальної середньої, позашкільної освіти</w:t>
      </w:r>
      <w:r w:rsidRPr="00E51D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2E4FF0D8" w14:textId="77777777" w:rsidR="00BE1787" w:rsidRPr="00E51D75" w:rsidRDefault="00BE1787" w:rsidP="00BE1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D75D85" w14:textId="77777777" w:rsidR="00BE1787" w:rsidRPr="00E51D75" w:rsidRDefault="00BE1787" w:rsidP="00BE17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1D75">
        <w:rPr>
          <w:rFonts w:ascii="Times New Roman" w:hAnsi="Times New Roman" w:cs="Times New Roman"/>
          <w:sz w:val="28"/>
          <w:szCs w:val="28"/>
          <w:u w:val="single"/>
          <w:lang w:val="uk-UA"/>
        </w:rPr>
        <w:t>Чернігівська обласна державна адміністрація</w:t>
      </w:r>
    </w:p>
    <w:p w14:paraId="202B82FF" w14:textId="77777777" w:rsidR="00BE1787" w:rsidRPr="00E51D75" w:rsidRDefault="00BE1787" w:rsidP="00BE1787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E51D75">
        <w:rPr>
          <w:rFonts w:ascii="Times New Roman" w:hAnsi="Times New Roman" w:cs="Times New Roman"/>
          <w:lang w:val="uk-UA"/>
        </w:rPr>
        <w:t>(найменування суб’єкта надання адміністративної послуги)</w:t>
      </w:r>
    </w:p>
    <w:p w14:paraId="404D35A5" w14:textId="77777777" w:rsidR="00BE1787" w:rsidRPr="00E51D75" w:rsidRDefault="00BE1787" w:rsidP="00BE17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0FDFF1" w14:textId="77777777" w:rsidR="00BE1787" w:rsidRPr="00E51D75" w:rsidRDefault="00BE1787" w:rsidP="00BE1787">
      <w:pPr>
        <w:spacing w:after="0" w:line="25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51D75"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 освіти і науки Чернігівської обласної державної адміністрації</w:t>
      </w:r>
    </w:p>
    <w:p w14:paraId="150F1B10" w14:textId="77777777" w:rsidR="00BE1787" w:rsidRPr="00E51D75" w:rsidRDefault="00BE1787" w:rsidP="00BE1787">
      <w:pPr>
        <w:spacing w:after="0" w:line="250" w:lineRule="exact"/>
        <w:jc w:val="center"/>
        <w:rPr>
          <w:rFonts w:ascii="Times New Roman" w:hAnsi="Times New Roman" w:cs="Times New Roman"/>
          <w:lang w:val="uk-UA"/>
        </w:rPr>
      </w:pPr>
      <w:r w:rsidRPr="00E51D75">
        <w:rPr>
          <w:rFonts w:ascii="Times New Roman" w:hAnsi="Times New Roman" w:cs="Times New Roman"/>
          <w:lang w:val="uk-UA"/>
        </w:rPr>
        <w:t>(найменування структурного підрозділу)</w:t>
      </w:r>
    </w:p>
    <w:p w14:paraId="7F8DE7AF" w14:textId="77777777" w:rsidR="00BE1787" w:rsidRPr="00E51D75" w:rsidRDefault="00BE1787" w:rsidP="00BE17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230"/>
        <w:gridCol w:w="5698"/>
      </w:tblGrid>
      <w:tr w:rsidR="00BE1787" w:rsidRPr="00E51D75" w14:paraId="0FC14201" w14:textId="77777777" w:rsidTr="008252C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3198" w14:textId="77777777" w:rsidR="00BE1787" w:rsidRPr="00E51D75" w:rsidRDefault="00BE1787" w:rsidP="00967767">
            <w:pPr>
              <w:pStyle w:val="a4"/>
              <w:spacing w:before="120" w:after="120"/>
              <w:jc w:val="center"/>
              <w:rPr>
                <w:sz w:val="28"/>
                <w:szCs w:val="28"/>
              </w:rPr>
            </w:pPr>
            <w:r w:rsidRPr="00E51D75">
              <w:rPr>
                <w:b/>
                <w:sz w:val="28"/>
                <w:szCs w:val="28"/>
              </w:rPr>
              <w:t>1. Інформація про центр надання адміністративної послуги</w:t>
            </w:r>
          </w:p>
        </w:tc>
      </w:tr>
      <w:tr w:rsidR="00BE1787" w:rsidRPr="00E51D75" w14:paraId="06E98169" w14:textId="77777777" w:rsidTr="008252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D32C" w14:textId="77777777" w:rsidR="00BE1787" w:rsidRPr="00E51D75" w:rsidRDefault="00BE1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E8F2" w14:textId="77777777" w:rsidR="00BE1787" w:rsidRPr="00E51D75" w:rsidRDefault="00BE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5AF7" w14:textId="77777777" w:rsidR="00BE1787" w:rsidRPr="00E51D75" w:rsidRDefault="00BE178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20-А, м. Чернігів, 14027,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тел. (0462) 67-33-41,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ЄДРПОУ 38271176, 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е-mail: 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cnap@chernigiv-rada.gov.ua</w:t>
            </w:r>
          </w:p>
        </w:tc>
      </w:tr>
      <w:tr w:rsidR="00BE1787" w:rsidRPr="00E51D75" w14:paraId="3ED457EB" w14:textId="77777777" w:rsidTr="008252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5E27" w14:textId="77777777" w:rsidR="00BE1787" w:rsidRPr="00E51D75" w:rsidRDefault="00BE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E32C" w14:textId="77777777" w:rsidR="00BE1787" w:rsidRPr="00E51D75" w:rsidRDefault="00BE17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адміністративних  послуг Чернігівської міської ради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E321" w14:textId="34137288" w:rsidR="00BE1787" w:rsidRPr="00E51D75" w:rsidRDefault="00BE1787" w:rsidP="00BE1787">
            <w:pPr>
              <w:pStyle w:val="wrapp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51D75">
              <w:rPr>
                <w:b/>
                <w:sz w:val="28"/>
                <w:szCs w:val="28"/>
                <w:lang w:val="uk-UA"/>
              </w:rPr>
              <w:t>Понеділок, середа, п’ятниця</w:t>
            </w:r>
            <w:r w:rsidRPr="00E51D75">
              <w:rPr>
                <w:sz w:val="28"/>
                <w:szCs w:val="28"/>
                <w:lang w:val="uk-UA"/>
              </w:rPr>
              <w:t xml:space="preserve">: </w:t>
            </w:r>
            <w:r w:rsidRPr="00E51D75">
              <w:rPr>
                <w:sz w:val="28"/>
                <w:szCs w:val="28"/>
                <w:lang w:val="uk-UA"/>
              </w:rPr>
              <w:br/>
              <w:t>8:00 – 17:00, в тому числі прийом суб’єктів звернень з 8</w:t>
            </w:r>
            <w:r w:rsidR="00797655" w:rsidRPr="00E51D75">
              <w:rPr>
                <w:sz w:val="28"/>
                <w:szCs w:val="28"/>
                <w:lang w:val="uk-UA"/>
              </w:rPr>
              <w:t>:30 до 15:</w:t>
            </w:r>
            <w:r w:rsidRPr="00E51D75">
              <w:rPr>
                <w:sz w:val="28"/>
                <w:szCs w:val="28"/>
                <w:lang w:val="uk-UA"/>
              </w:rPr>
              <w:t>30</w:t>
            </w:r>
          </w:p>
          <w:p w14:paraId="44474227" w14:textId="4008E4F7" w:rsidR="00BE1787" w:rsidRPr="00E51D75" w:rsidRDefault="00BE1787" w:rsidP="00BE1787">
            <w:pPr>
              <w:pStyle w:val="wrapp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51D75">
              <w:rPr>
                <w:b/>
                <w:sz w:val="28"/>
                <w:szCs w:val="28"/>
                <w:lang w:val="uk-UA"/>
              </w:rPr>
              <w:t>Вівторок, четвер</w:t>
            </w:r>
            <w:r w:rsidRPr="00E51D75">
              <w:rPr>
                <w:sz w:val="28"/>
                <w:szCs w:val="28"/>
                <w:lang w:val="uk-UA"/>
              </w:rPr>
              <w:t xml:space="preserve">: </w:t>
            </w:r>
            <w:r w:rsidRPr="00E51D75">
              <w:rPr>
                <w:sz w:val="28"/>
                <w:szCs w:val="28"/>
                <w:lang w:val="uk-UA"/>
              </w:rPr>
              <w:br/>
              <w:t>9:00 – 20:00, в тому числі прийом суб’</w:t>
            </w:r>
            <w:r w:rsidR="00797655" w:rsidRPr="00E51D75">
              <w:rPr>
                <w:sz w:val="28"/>
                <w:szCs w:val="28"/>
                <w:lang w:val="uk-UA"/>
              </w:rPr>
              <w:t>єктів звернень з 9:</w:t>
            </w:r>
            <w:r w:rsidRPr="00E51D75">
              <w:rPr>
                <w:sz w:val="28"/>
                <w:szCs w:val="28"/>
                <w:lang w:val="uk-UA"/>
              </w:rPr>
              <w:t>00 до 20</w:t>
            </w:r>
            <w:r w:rsidR="00797655" w:rsidRPr="00E51D75">
              <w:rPr>
                <w:sz w:val="28"/>
                <w:szCs w:val="28"/>
                <w:lang w:val="uk-UA"/>
              </w:rPr>
              <w:t>:</w:t>
            </w:r>
            <w:r w:rsidRPr="00E51D75">
              <w:rPr>
                <w:sz w:val="28"/>
                <w:szCs w:val="28"/>
                <w:lang w:val="uk-UA"/>
              </w:rPr>
              <w:t>00</w:t>
            </w:r>
          </w:p>
          <w:p w14:paraId="7CC1B1D9" w14:textId="2A4CBC23" w:rsidR="00BE1787" w:rsidRPr="00E51D75" w:rsidRDefault="00BE1787" w:rsidP="00BE1787">
            <w:pPr>
              <w:pStyle w:val="wrapp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E51D75">
              <w:rPr>
                <w:b/>
                <w:sz w:val="28"/>
                <w:szCs w:val="28"/>
                <w:lang w:val="uk-UA"/>
              </w:rPr>
              <w:t>Субота</w:t>
            </w:r>
            <w:r w:rsidRPr="00E51D75">
              <w:rPr>
                <w:sz w:val="28"/>
                <w:szCs w:val="28"/>
                <w:lang w:val="uk-UA"/>
              </w:rPr>
              <w:t xml:space="preserve">: </w:t>
            </w:r>
            <w:r w:rsidRPr="00E51D75">
              <w:rPr>
                <w:sz w:val="28"/>
                <w:szCs w:val="28"/>
                <w:lang w:val="uk-UA"/>
              </w:rPr>
              <w:br/>
              <w:t>9:00 – 17:00, в тому числі прийом суб’єктів звернень з 9</w:t>
            </w:r>
            <w:r w:rsidR="00797655" w:rsidRPr="00E51D75">
              <w:rPr>
                <w:sz w:val="28"/>
                <w:szCs w:val="28"/>
                <w:lang w:val="uk-UA"/>
              </w:rPr>
              <w:t>:</w:t>
            </w:r>
            <w:r w:rsidRPr="00E51D75">
              <w:rPr>
                <w:sz w:val="28"/>
                <w:szCs w:val="28"/>
                <w:lang w:val="uk-UA"/>
              </w:rPr>
              <w:t>00 до 16</w:t>
            </w:r>
            <w:r w:rsidR="00797655" w:rsidRPr="00E51D75">
              <w:rPr>
                <w:sz w:val="28"/>
                <w:szCs w:val="28"/>
                <w:lang w:val="uk-UA"/>
              </w:rPr>
              <w:t>:</w:t>
            </w:r>
            <w:r w:rsidRPr="00E51D75">
              <w:rPr>
                <w:sz w:val="28"/>
                <w:szCs w:val="28"/>
                <w:lang w:val="uk-UA"/>
              </w:rPr>
              <w:t>00</w:t>
            </w:r>
          </w:p>
          <w:p w14:paraId="2DD0D050" w14:textId="77777777" w:rsidR="00BE1787" w:rsidRPr="00E51D75" w:rsidRDefault="00BE1787" w:rsidP="00BE17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Неділя – вихідний</w:t>
            </w:r>
          </w:p>
        </w:tc>
      </w:tr>
      <w:tr w:rsidR="00BE1787" w:rsidRPr="00E51D75" w14:paraId="1CE8291D" w14:textId="77777777" w:rsidTr="008252C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9774" w14:textId="77777777" w:rsidR="00BE1787" w:rsidRPr="00E51D75" w:rsidRDefault="00BE1787" w:rsidP="00967767">
            <w:pPr>
              <w:pStyle w:val="a4"/>
              <w:spacing w:before="120" w:after="12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51D75">
              <w:rPr>
                <w:b/>
                <w:sz w:val="28"/>
                <w:szCs w:val="28"/>
              </w:rPr>
              <w:t>2. Інформація про суб'єкта надання адміністративної послуги</w:t>
            </w:r>
          </w:p>
        </w:tc>
      </w:tr>
      <w:tr w:rsidR="00BE1787" w:rsidRPr="00E51D75" w14:paraId="2B2188AF" w14:textId="77777777" w:rsidTr="008252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0DA3" w14:textId="77777777" w:rsidR="00BE1787" w:rsidRPr="00E51D75" w:rsidRDefault="00BE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E05C" w14:textId="77777777" w:rsidR="00BE1787" w:rsidRPr="00E51D75" w:rsidRDefault="00BE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Орган, що надає адміністративну послугу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0176" w14:textId="77777777" w:rsidR="00BE1787" w:rsidRPr="00E51D75" w:rsidRDefault="00BE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  <w:p w14:paraId="4745F61E" w14:textId="77777777" w:rsidR="00BE1787" w:rsidRPr="00E51D75" w:rsidRDefault="00BE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7, м. Чернігів, 14000,</w:t>
            </w:r>
          </w:p>
          <w:p w14:paraId="61FFA640" w14:textId="77777777" w:rsidR="00BE1787" w:rsidRPr="00E51D75" w:rsidRDefault="00BE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е-mail: </w:t>
            </w:r>
            <w:hyperlink r:id="rId8" w:history="1">
              <w:r w:rsidRPr="00E51D7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post@regadm.gov.ua</w:t>
              </w:r>
            </w:hyperlink>
            <w:r w:rsidRPr="00E51D7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,</w:t>
            </w:r>
          </w:p>
          <w:p w14:paraId="2799DEC9" w14:textId="77777777" w:rsidR="00BE1787" w:rsidRPr="00E51D75" w:rsidRDefault="00BE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(0462) 67-50-24, факс (0462) 67-50-70,</w:t>
            </w:r>
          </w:p>
          <w:p w14:paraId="55049052" w14:textId="77777777" w:rsidR="00BE1787" w:rsidRPr="00E51D75" w:rsidRDefault="00BE178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офіційного </w:t>
            </w:r>
            <w:proofErr w:type="spellStart"/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вебсайту</w:t>
            </w:r>
            <w:proofErr w:type="spellEnd"/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http:// </w:t>
            </w:r>
            <w:proofErr w:type="spellStart"/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cg.gov.ua</w:t>
            </w:r>
            <w:proofErr w:type="spellEnd"/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</w:t>
            </w:r>
          </w:p>
        </w:tc>
      </w:tr>
      <w:tr w:rsidR="00BE1787" w:rsidRPr="00E51D75" w14:paraId="08760E73" w14:textId="77777777" w:rsidTr="008252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74D2" w14:textId="25F46B60" w:rsidR="00BE1787" w:rsidRPr="00E51D75" w:rsidRDefault="0082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6E8F" w14:textId="77777777" w:rsidR="00BE1787" w:rsidRPr="00E51D75" w:rsidRDefault="00BE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 щодо режиму роботи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4EB9" w14:textId="77777777" w:rsidR="00BE1787" w:rsidRPr="00E51D75" w:rsidRDefault="00BE178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lang w:val="uk-UA"/>
              </w:rPr>
            </w:pPr>
            <w:r w:rsidRPr="00E51D75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Розпорядок роботи: </w:t>
            </w:r>
          </w:p>
          <w:p w14:paraId="6F55E2D3" w14:textId="75541E39" w:rsidR="00BE1787" w:rsidRPr="00E51D75" w:rsidRDefault="00BE17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D7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онеділок – п’ятниця 8</w:t>
            </w:r>
            <w:r w:rsidR="00797655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– 17</w:t>
            </w:r>
            <w:r w:rsidR="00797655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14:paraId="4CEBADC4" w14:textId="77777777" w:rsidR="00BE1787" w:rsidRPr="00E51D75" w:rsidRDefault="00BE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Субота, неділя – вихідні</w:t>
            </w:r>
          </w:p>
        </w:tc>
      </w:tr>
      <w:tr w:rsidR="00BE1787" w:rsidRPr="00E51D75" w14:paraId="72FE5539" w14:textId="77777777" w:rsidTr="008252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07E0" w14:textId="19EE24CD" w:rsidR="00BE1787" w:rsidRPr="00E51D75" w:rsidRDefault="00BE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  <w:r w:rsidR="008252C7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FBC3" w14:textId="77777777" w:rsidR="00BE1787" w:rsidRPr="00E51D75" w:rsidRDefault="00BE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Орган, на який покладено функції щодо організаційного та технічного забезпечення організації процесу ліцензування освітньої діяльності закладів освіти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416" w14:textId="77777777" w:rsidR="00BE1787" w:rsidRPr="00E51D75" w:rsidRDefault="00BE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і науки Чернігівської обласної державної адміністрації</w:t>
            </w:r>
          </w:p>
          <w:p w14:paraId="1AB314F8" w14:textId="77777777" w:rsidR="00BE1787" w:rsidRPr="00E51D75" w:rsidRDefault="00BE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34, м. Чернігів, 14013,</w:t>
            </w:r>
          </w:p>
          <w:p w14:paraId="633831AD" w14:textId="77777777" w:rsidR="00BE1787" w:rsidRPr="00E51D75" w:rsidRDefault="00BE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е-mail: uon_post@cg.gov.ua</w:t>
            </w:r>
          </w:p>
          <w:p w14:paraId="7DD6B3E7" w14:textId="77777777" w:rsidR="00BE1787" w:rsidRPr="00E51D75" w:rsidRDefault="00BE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(04622) 3-33-37, (0462) 67-57-54,</w:t>
            </w:r>
          </w:p>
          <w:p w14:paraId="30C0A100" w14:textId="77777777" w:rsidR="00BE1787" w:rsidRPr="00E51D75" w:rsidRDefault="00BE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сторінка офіційного </w:t>
            </w:r>
            <w:proofErr w:type="spellStart"/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вебсайту</w:t>
            </w:r>
            <w:proofErr w:type="spellEnd"/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14:paraId="68ED4F0B" w14:textId="77777777" w:rsidR="00BE1787" w:rsidRPr="00E51D75" w:rsidRDefault="00BE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http:// </w:t>
            </w:r>
            <w:proofErr w:type="spellStart"/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uon.cg.gov.ua</w:t>
            </w:r>
            <w:proofErr w:type="spellEnd"/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E1787" w:rsidRPr="00E51D75" w14:paraId="15F73D90" w14:textId="77777777" w:rsidTr="008252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720E" w14:textId="347B47E1" w:rsidR="00BE1787" w:rsidRPr="00E51D75" w:rsidRDefault="0082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50CA" w14:textId="77777777" w:rsidR="00BE1787" w:rsidRPr="00E51D75" w:rsidRDefault="00BE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16B9" w14:textId="77777777" w:rsidR="00BE1787" w:rsidRPr="00E51D75" w:rsidRDefault="00BE1787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lang w:val="uk-UA"/>
              </w:rPr>
            </w:pPr>
            <w:r w:rsidRPr="00E51D75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Розпорядок роботи: </w:t>
            </w:r>
          </w:p>
          <w:p w14:paraId="6EB879AA" w14:textId="09D49F22" w:rsidR="00BE1787" w:rsidRPr="00E51D75" w:rsidRDefault="00BE17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E51D7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онеділок – п’ятниця 8</w:t>
            </w:r>
            <w:r w:rsidR="00797655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– 17</w:t>
            </w:r>
            <w:r w:rsidR="00797655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14:paraId="36207362" w14:textId="77777777" w:rsidR="00BE1787" w:rsidRPr="00E51D75" w:rsidRDefault="00BE17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Субота, неділя – вихідні </w:t>
            </w:r>
          </w:p>
        </w:tc>
      </w:tr>
      <w:tr w:rsidR="00BE1787" w:rsidRPr="00E51D75" w14:paraId="5764E626" w14:textId="77777777" w:rsidTr="008252C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7150" w14:textId="77777777" w:rsidR="00BE1787" w:rsidRPr="00E51D75" w:rsidRDefault="00BE1787" w:rsidP="00967767">
            <w:pPr>
              <w:pStyle w:val="a4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51D75">
              <w:rPr>
                <w:b/>
                <w:color w:val="262626"/>
                <w:sz w:val="28"/>
                <w:szCs w:val="28"/>
              </w:rPr>
              <w:t>3. Акти законодавства, що регулюють порядок та умови надання адміністративної послуги</w:t>
            </w:r>
          </w:p>
        </w:tc>
      </w:tr>
      <w:tr w:rsidR="00BE1787" w:rsidRPr="00E51D75" w14:paraId="709D8C5B" w14:textId="77777777" w:rsidTr="008252C7">
        <w:trPr>
          <w:trHeight w:val="9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22B6" w14:textId="77777777" w:rsidR="00BE1787" w:rsidRPr="00E51D75" w:rsidRDefault="00BE17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70F6" w14:textId="77777777" w:rsidR="00BE1787" w:rsidRPr="00E51D75" w:rsidRDefault="00BE1787">
            <w:pPr>
              <w:pStyle w:val="1"/>
              <w:spacing w:before="0" w:line="276" w:lineRule="auto"/>
              <w:ind w:right="-5"/>
              <w:rPr>
                <w:rFonts w:ascii="Times New Roman" w:hAnsi="Times New Roman" w:cs="Times New Roman"/>
                <w:b w:val="0"/>
                <w:color w:val="auto"/>
              </w:rPr>
            </w:pPr>
            <w:r w:rsidRPr="00E51D75">
              <w:rPr>
                <w:rFonts w:ascii="Times New Roman" w:hAnsi="Times New Roman" w:cs="Times New Roman"/>
                <w:b w:val="0"/>
                <w:color w:val="auto"/>
              </w:rPr>
              <w:t>Закони України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8D31" w14:textId="77777777" w:rsidR="00BE1787" w:rsidRPr="00E51D75" w:rsidRDefault="00BE1787" w:rsidP="00F93655">
            <w:pPr>
              <w:pStyle w:val="1"/>
              <w:spacing w:before="0"/>
              <w:ind w:right="-6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E51D75">
              <w:rPr>
                <w:rFonts w:ascii="Times New Roman" w:hAnsi="Times New Roman" w:cs="Times New Roman"/>
                <w:b w:val="0"/>
                <w:color w:val="auto"/>
              </w:rPr>
              <w:t>«Про ліцензування видів господарської діяльності» (далі – Закон), «Про адміністративні послуги».</w:t>
            </w:r>
          </w:p>
        </w:tc>
      </w:tr>
      <w:tr w:rsidR="00BE1787" w:rsidRPr="00E51D75" w14:paraId="268EE24E" w14:textId="77777777" w:rsidTr="008252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6D20" w14:textId="77777777" w:rsidR="00BE1787" w:rsidRPr="00E51D75" w:rsidRDefault="00BE17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5E63" w14:textId="78814832" w:rsidR="00BE1787" w:rsidRPr="00E51D75" w:rsidRDefault="00BE1787" w:rsidP="00F93655">
            <w:pPr>
              <w:pStyle w:val="1"/>
              <w:spacing w:before="0"/>
              <w:ind w:right="-6"/>
              <w:rPr>
                <w:rFonts w:ascii="Times New Roman" w:hAnsi="Times New Roman" w:cs="Times New Roman"/>
                <w:b w:val="0"/>
                <w:color w:val="auto"/>
              </w:rPr>
            </w:pPr>
            <w:r w:rsidRPr="00E51D75">
              <w:rPr>
                <w:rFonts w:ascii="Times New Roman" w:hAnsi="Times New Roman" w:cs="Times New Roman"/>
                <w:b w:val="0"/>
                <w:color w:val="auto"/>
              </w:rPr>
              <w:t>Постанови Кабінету Міністрів України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B5CF" w14:textId="77777777" w:rsidR="00BE1787" w:rsidRPr="00E51D75" w:rsidRDefault="00BE1787" w:rsidP="008252C7">
            <w:pPr>
              <w:pStyle w:val="1"/>
              <w:spacing w:before="0"/>
              <w:ind w:left="34" w:right="-6" w:firstLine="17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51D75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Від 05.08.2015 № 609 «Про затвердження переліку органів ліцензування та визнання такими, що втратили чинність, деяких постанов Кабінету Міністрів України»; </w:t>
            </w:r>
          </w:p>
          <w:p w14:paraId="058DA8BC" w14:textId="77777777" w:rsidR="00BE1787" w:rsidRPr="00E51D75" w:rsidRDefault="00BE1787" w:rsidP="008252C7">
            <w:pPr>
              <w:pStyle w:val="1"/>
              <w:spacing w:before="0"/>
              <w:ind w:left="34" w:right="-6" w:firstLine="170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51D75">
              <w:rPr>
                <w:rFonts w:ascii="Times New Roman" w:hAnsi="Times New Roman" w:cs="Times New Roman"/>
                <w:b w:val="0"/>
                <w:color w:val="000000" w:themeColor="text1"/>
              </w:rPr>
              <w:t>від 30.12.2015 № 1187 «Про затвердження Ліцензійних умов провадження освітньої діяльності закладів освіти» (зі змінами) (далі – Ліцензійні умови)</w:t>
            </w:r>
          </w:p>
        </w:tc>
      </w:tr>
      <w:tr w:rsidR="00BE1787" w:rsidRPr="00E51D75" w14:paraId="2222C77D" w14:textId="77777777" w:rsidTr="008252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C920B" w14:textId="12BB8E9E" w:rsidR="00BE1787" w:rsidRPr="00E51D75" w:rsidRDefault="00BE17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8350" w14:textId="77777777" w:rsidR="00BE1787" w:rsidRPr="00E51D75" w:rsidRDefault="00BE1787" w:rsidP="00F93655">
            <w:pPr>
              <w:pStyle w:val="1"/>
              <w:spacing w:before="0"/>
              <w:ind w:right="-6"/>
              <w:rPr>
                <w:rFonts w:ascii="Times New Roman" w:hAnsi="Times New Roman" w:cs="Times New Roman"/>
                <w:b w:val="0"/>
                <w:color w:val="auto"/>
              </w:rPr>
            </w:pPr>
            <w:r w:rsidRPr="00E51D75">
              <w:rPr>
                <w:rFonts w:ascii="Times New Roman" w:hAnsi="Times New Roman" w:cs="Times New Roman"/>
                <w:b w:val="0"/>
                <w:color w:val="auto"/>
              </w:rPr>
              <w:t>Акти центральних органів виконавчої влади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93AB" w14:textId="77777777" w:rsidR="00BE1787" w:rsidRPr="00E51D75" w:rsidRDefault="00BE1787">
            <w:pPr>
              <w:pStyle w:val="1"/>
              <w:spacing w:before="0" w:line="276" w:lineRule="auto"/>
              <w:ind w:right="-5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51D75">
              <w:rPr>
                <w:rFonts w:ascii="Times New Roman" w:hAnsi="Times New Roman" w:cs="Times New Roman"/>
                <w:b w:val="0"/>
                <w:color w:val="000000" w:themeColor="text1"/>
              </w:rPr>
              <w:t>-</w:t>
            </w:r>
          </w:p>
        </w:tc>
      </w:tr>
      <w:tr w:rsidR="00BE1787" w:rsidRPr="00E51D75" w14:paraId="6372E813" w14:textId="77777777" w:rsidTr="008252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BBB03" w14:textId="405AFEF7" w:rsidR="00BE1787" w:rsidRPr="00E51D75" w:rsidRDefault="00BE178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2933" w14:textId="77777777" w:rsidR="00BE1787" w:rsidRPr="00E51D75" w:rsidRDefault="00BE1787" w:rsidP="00F93655">
            <w:pPr>
              <w:pStyle w:val="1"/>
              <w:spacing w:before="0"/>
              <w:ind w:right="-6"/>
              <w:rPr>
                <w:rFonts w:ascii="Times New Roman" w:hAnsi="Times New Roman" w:cs="Times New Roman"/>
                <w:b w:val="0"/>
                <w:color w:val="auto"/>
              </w:rPr>
            </w:pPr>
            <w:r w:rsidRPr="00E51D75">
              <w:rPr>
                <w:rFonts w:ascii="Times New Roman" w:hAnsi="Times New Roman" w:cs="Times New Roman"/>
                <w:b w:val="0"/>
                <w:color w:val="auto"/>
              </w:rPr>
              <w:t>Акти місцевих органів виконавчої влади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4B77" w14:textId="32B6FA9A" w:rsidR="00BE1787" w:rsidRPr="00E51D75" w:rsidRDefault="00BE1787" w:rsidP="00BE1787">
            <w:pPr>
              <w:pStyle w:val="1"/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51D75">
              <w:rPr>
                <w:rFonts w:ascii="Times New Roman" w:hAnsi="Times New Roman" w:cs="Times New Roman"/>
                <w:b w:val="0"/>
                <w:color w:val="000000" w:themeColor="text1"/>
              </w:rPr>
              <w:t>Розпорядження голови Чернігівської обласної державної адміністрації від 15.10.2015 №</w:t>
            </w:r>
            <w:r w:rsidR="008252C7" w:rsidRPr="00E51D75">
              <w:rPr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  <w:r w:rsidRPr="00E51D75">
              <w:rPr>
                <w:rFonts w:ascii="Times New Roman" w:hAnsi="Times New Roman" w:cs="Times New Roman"/>
                <w:b w:val="0"/>
                <w:color w:val="000000" w:themeColor="text1"/>
              </w:rPr>
              <w:t>563 «Про ліцензування окремих видів господарської діяльності на території Чернігівської області» (зі змінами).</w:t>
            </w:r>
          </w:p>
        </w:tc>
      </w:tr>
      <w:tr w:rsidR="00BE1787" w:rsidRPr="00E51D75" w14:paraId="4841ABC1" w14:textId="77777777" w:rsidTr="008252C7">
        <w:trPr>
          <w:trHeight w:val="52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048F" w14:textId="77777777" w:rsidR="00BE1787" w:rsidRPr="00E51D75" w:rsidRDefault="00BE1787">
            <w:pPr>
              <w:pStyle w:val="1"/>
              <w:spacing w:before="0" w:line="276" w:lineRule="auto"/>
              <w:ind w:left="720" w:right="-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51D75">
              <w:rPr>
                <w:rFonts w:ascii="Times New Roman" w:hAnsi="Times New Roman" w:cs="Times New Roman"/>
                <w:color w:val="auto"/>
              </w:rPr>
              <w:t>4. Умови отримання адміністративної послуги</w:t>
            </w:r>
          </w:p>
        </w:tc>
      </w:tr>
      <w:tr w:rsidR="00BE1787" w:rsidRPr="00E51D75" w14:paraId="10DE125C" w14:textId="77777777" w:rsidTr="008252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E1BC" w14:textId="77777777" w:rsidR="00BE1787" w:rsidRPr="00E51D75" w:rsidRDefault="00BE1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9BDF" w14:textId="77777777" w:rsidR="00BE1787" w:rsidRPr="00E51D75" w:rsidRDefault="00BE1787" w:rsidP="00F9365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AB28" w14:textId="503E2BE1" w:rsidR="00BE1787" w:rsidRPr="00E51D75" w:rsidRDefault="008252C7" w:rsidP="0099514F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Звернення ліцензіата про зупинення (відновлення) дії ліцензії.</w:t>
            </w:r>
          </w:p>
          <w:p w14:paraId="6FF4F8C6" w14:textId="295C71DC" w:rsidR="00BE1787" w:rsidRPr="00EA74CA" w:rsidRDefault="00BE1787" w:rsidP="00F93655">
            <w:pPr>
              <w:spacing w:after="12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Також дія ліцензії підлягає зупиненню повністю або </w:t>
            </w:r>
            <w:r w:rsidRPr="00EA74C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частково з </w:t>
            </w:r>
            <w:r w:rsidR="00F93655" w:rsidRPr="00EA74C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таких</w:t>
            </w:r>
            <w:r w:rsidRPr="00EA74C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підстав</w:t>
            </w:r>
            <w:r w:rsidRPr="00EA7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7BF82902" w14:textId="5B90074A" w:rsidR="002D5373" w:rsidRPr="00E51D75" w:rsidRDefault="002D5373" w:rsidP="00F93655">
            <w:pPr>
              <w:pStyle w:val="rvps2"/>
              <w:shd w:val="clear" w:color="auto" w:fill="FFFFFF"/>
              <w:spacing w:before="0" w:beforeAutospacing="0" w:after="120" w:afterAutospacing="0"/>
              <w:ind w:firstLine="204"/>
              <w:jc w:val="both"/>
              <w:rPr>
                <w:sz w:val="28"/>
                <w:szCs w:val="28"/>
                <w:lang w:eastAsia="uk-UA"/>
              </w:rPr>
            </w:pPr>
            <w:bookmarkStart w:id="0" w:name="n944"/>
            <w:bookmarkEnd w:id="0"/>
            <w:r w:rsidRPr="00EA74CA">
              <w:rPr>
                <w:sz w:val="28"/>
                <w:szCs w:val="28"/>
              </w:rPr>
              <w:t>1) наявність акт</w:t>
            </w:r>
            <w:r w:rsidR="00F93655" w:rsidRPr="00EA74CA">
              <w:rPr>
                <w:sz w:val="28"/>
                <w:szCs w:val="28"/>
              </w:rPr>
              <w:t>а</w:t>
            </w:r>
            <w:r w:rsidRPr="00EA74CA">
              <w:rPr>
                <w:sz w:val="28"/>
                <w:szCs w:val="28"/>
              </w:rPr>
              <w:t xml:space="preserve"> про</w:t>
            </w:r>
            <w:bookmarkStart w:id="1" w:name="_GoBack"/>
            <w:bookmarkEnd w:id="1"/>
            <w:r w:rsidRPr="00E51D75">
              <w:rPr>
                <w:sz w:val="28"/>
                <w:szCs w:val="28"/>
              </w:rPr>
              <w:t xml:space="preserve"> невиконання розпорядження про усунення порушень ліцензійних умов провадження виду господарської діяльності (частини виду </w:t>
            </w:r>
            <w:r w:rsidRPr="00E51D75">
              <w:rPr>
                <w:sz w:val="28"/>
                <w:szCs w:val="28"/>
              </w:rPr>
              <w:lastRenderedPageBreak/>
              <w:t>господарської діяльності);</w:t>
            </w:r>
          </w:p>
          <w:p w14:paraId="6EE63722" w14:textId="0EEB840A" w:rsidR="00BE1787" w:rsidRPr="00E51D75" w:rsidRDefault="002D5373" w:rsidP="008252C7">
            <w:pPr>
              <w:pStyle w:val="rvps2"/>
              <w:shd w:val="clear" w:color="auto" w:fill="FFFFFF"/>
              <w:spacing w:before="0" w:beforeAutospacing="0" w:after="150" w:afterAutospacing="0"/>
              <w:ind w:firstLine="204"/>
              <w:jc w:val="both"/>
              <w:rPr>
                <w:rFonts w:asciiTheme="minorHAnsi" w:eastAsiaTheme="minorEastAsia" w:hAnsiTheme="minorHAnsi" w:cstheme="minorBidi"/>
                <w:color w:val="000000"/>
                <w:sz w:val="28"/>
                <w:szCs w:val="28"/>
              </w:rPr>
            </w:pPr>
            <w:bookmarkStart w:id="2" w:name="n336"/>
            <w:bookmarkEnd w:id="2"/>
            <w:r w:rsidRPr="00E51D75">
              <w:rPr>
                <w:sz w:val="28"/>
                <w:szCs w:val="28"/>
              </w:rPr>
              <w:t>2) у разі несплати за видачу ліцензії.</w:t>
            </w:r>
          </w:p>
        </w:tc>
      </w:tr>
      <w:tr w:rsidR="00BE1787" w:rsidRPr="00E51D75" w14:paraId="617F41ED" w14:textId="77777777" w:rsidTr="008252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0267" w14:textId="44FC6495" w:rsidR="00BE1787" w:rsidRPr="00E51D75" w:rsidRDefault="00BE1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FEFE" w14:textId="3F747787" w:rsidR="00BE1787" w:rsidRPr="00E51D75" w:rsidRDefault="00BE1787" w:rsidP="00F9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2A0F" w14:textId="5F4A5EF1" w:rsidR="00AA3BB7" w:rsidRPr="00E51D75" w:rsidRDefault="00A2537F" w:rsidP="008252C7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 </w:t>
            </w:r>
            <w:r w:rsidR="00AA3BB7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 ліцензіата про зупинення дії власної ліцензії повністю або частково;</w:t>
            </w:r>
          </w:p>
          <w:p w14:paraId="7722BB39" w14:textId="77777777" w:rsidR="008252C7" w:rsidRPr="00E51D75" w:rsidRDefault="008252C7" w:rsidP="008252C7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АБО</w:t>
            </w:r>
          </w:p>
          <w:p w14:paraId="32CD6986" w14:textId="383C29F7" w:rsidR="00BE1787" w:rsidRPr="00E51D75" w:rsidRDefault="00AA3BB7" w:rsidP="008252C7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 заява ліцензіата та надання відомостей про усунення підстав, що стали причиною для зупинення дії ліцензії повніс</w:t>
            </w:r>
            <w:r w:rsidR="007B4667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 або частково;</w:t>
            </w:r>
          </w:p>
          <w:p w14:paraId="57BE9238" w14:textId="77777777" w:rsidR="008252C7" w:rsidRPr="00E51D75" w:rsidRDefault="008252C7" w:rsidP="008252C7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АБО</w:t>
            </w:r>
          </w:p>
          <w:p w14:paraId="2955F406" w14:textId="7EF1AC57" w:rsidR="00AA3BB7" w:rsidRPr="00E51D75" w:rsidRDefault="00AA3BB7" w:rsidP="008252C7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3) </w:t>
            </w:r>
            <w:r w:rsidR="007B4667" w:rsidRPr="00E51D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надання інформації про сплату штрафу у разі зупинення дії ліцензії повністю або частково на підставі пункту 2 частини другої статті 16 Закону України «Про ліцензування видів господарської діяльності».</w:t>
            </w:r>
          </w:p>
        </w:tc>
      </w:tr>
      <w:tr w:rsidR="00BE1787" w:rsidRPr="00E51D75" w14:paraId="4FE0E047" w14:textId="77777777" w:rsidTr="008252C7">
        <w:trPr>
          <w:trHeight w:val="38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0BD5" w14:textId="21AB73BC" w:rsidR="00BE1787" w:rsidRPr="00E51D75" w:rsidRDefault="00BE1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CDBC" w14:textId="1E64FAA6" w:rsidR="00BE1787" w:rsidRPr="00E51D75" w:rsidRDefault="00BE1787" w:rsidP="00F936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Порядок та спосіб подання документів, необхідних для </w:t>
            </w:r>
            <w:r w:rsidR="008252C7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зупинення (відновлення) дії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7998" w14:textId="04572AFA" w:rsidR="00BE1787" w:rsidRPr="00E51D75" w:rsidRDefault="00BE1787" w:rsidP="008252C7">
            <w:pPr>
              <w:spacing w:after="0" w:line="240" w:lineRule="auto"/>
              <w:ind w:left="34"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Документи подаються за вибором ліцензіата:</w:t>
            </w:r>
          </w:p>
          <w:p w14:paraId="6D872C34" w14:textId="77777777" w:rsidR="008252C7" w:rsidRPr="00E51D75" w:rsidRDefault="00BE1787" w:rsidP="00F93655">
            <w:pPr>
              <w:spacing w:after="120" w:line="240" w:lineRule="auto"/>
              <w:ind w:left="34" w:firstLine="17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1)</w:t>
            </w:r>
            <w:proofErr w:type="spellStart"/>
            <w:r w:rsidRPr="00E51D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нарочн</w:t>
            </w:r>
            <w:proofErr w:type="spellEnd"/>
            <w:r w:rsidRPr="00E51D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о*;</w:t>
            </w:r>
          </w:p>
          <w:p w14:paraId="09EC2C39" w14:textId="77777777" w:rsidR="008252C7" w:rsidRPr="00E51D75" w:rsidRDefault="00BE1787" w:rsidP="00F93655">
            <w:pPr>
              <w:spacing w:after="120" w:line="240" w:lineRule="auto"/>
              <w:ind w:left="34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 поштовим відправленням з описом вкладення;</w:t>
            </w:r>
          </w:p>
          <w:p w14:paraId="1F397CF6" w14:textId="24F94581" w:rsidR="00BE1787" w:rsidRPr="00E51D75" w:rsidRDefault="00BE1787" w:rsidP="008252C7">
            <w:pPr>
              <w:spacing w:after="0" w:line="240" w:lineRule="auto"/>
              <w:ind w:left="34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 в електронній формі в порядку, визначеному Кабінетом Міністрів України, згідно з вимогами законодавства у сфері електронного документообігу.</w:t>
            </w:r>
          </w:p>
          <w:p w14:paraId="7B7B9A71" w14:textId="5EA6F1ED" w:rsidR="00BE1787" w:rsidRPr="00E51D75" w:rsidRDefault="00BE1787" w:rsidP="008252C7">
            <w:pPr>
              <w:spacing w:after="0" w:line="240" w:lineRule="auto"/>
              <w:ind w:left="34" w:firstLine="1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Документи, що складаються </w:t>
            </w:r>
            <w:r w:rsidR="008252C7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ліцензіатом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повинні бути викладені державною мовою та підписанні </w:t>
            </w:r>
            <w:r w:rsidR="008252C7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ліцензіатом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іншою уповноваженою на це особою.</w:t>
            </w:r>
          </w:p>
        </w:tc>
      </w:tr>
      <w:tr w:rsidR="00BE1787" w:rsidRPr="00E51D75" w14:paraId="3B69C48A" w14:textId="77777777" w:rsidTr="008252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EE1F" w14:textId="4983B156" w:rsidR="00BE1787" w:rsidRPr="00E51D75" w:rsidRDefault="00BE1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C512" w14:textId="3B243859" w:rsidR="00BE1787" w:rsidRPr="00E51D75" w:rsidRDefault="00BE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Підстави для відмови у </w:t>
            </w:r>
            <w:r w:rsidR="008252C7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зупиненні дії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 за заявою ліцензіата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2B03" w14:textId="22F06F86" w:rsidR="00BE1787" w:rsidRPr="00E51D75" w:rsidRDefault="00BE1787">
            <w:pPr>
              <w:spacing w:after="0" w:line="240" w:lineRule="auto"/>
              <w:ind w:left="33" w:firstLine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51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Орган ліцензування відмовляє у </w:t>
            </w:r>
            <w:r w:rsidR="002D5373" w:rsidRPr="00E51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зупиненн</w:t>
            </w:r>
            <w:r w:rsidR="008252C7" w:rsidRPr="00E51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2D5373" w:rsidRPr="00E51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дії </w:t>
            </w:r>
            <w:r w:rsidRPr="00E51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ліцензії</w:t>
            </w:r>
            <w:r w:rsidR="002D5373" w:rsidRPr="00E51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повністю або частково</w:t>
            </w:r>
            <w:r w:rsidRPr="00E51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 разі, якщо заява ліцензіата про </w:t>
            </w:r>
            <w:r w:rsidR="002D5373" w:rsidRPr="00E51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зупинення власної ліцензії повністю або частково</w:t>
            </w:r>
            <w:r w:rsidRPr="00E51D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подана після видання органом ліцензування розпорядчого документа про проведення перевірки додержання таким ліцензіатом вимог ліцензійних умов і до закінчення строку:</w:t>
            </w:r>
          </w:p>
          <w:p w14:paraId="629B17D6" w14:textId="77777777" w:rsidR="00BE1787" w:rsidRPr="00E51D75" w:rsidRDefault="00BE1787" w:rsidP="00F93655">
            <w:pPr>
              <w:pStyle w:val="a4"/>
              <w:ind w:left="33" w:firstLine="25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51D75">
              <w:rPr>
                <w:color w:val="000000"/>
                <w:sz w:val="28"/>
                <w:szCs w:val="28"/>
                <w:shd w:val="clear" w:color="auto" w:fill="FFFFFF"/>
              </w:rPr>
              <w:t>перевірки та усунення порушень ліцензійних умов (у разі їх наявності);</w:t>
            </w:r>
          </w:p>
          <w:p w14:paraId="72EE4F6C" w14:textId="5B7A8448" w:rsidR="00BE1787" w:rsidRPr="00E51D75" w:rsidRDefault="00BE1787" w:rsidP="00F93655">
            <w:pPr>
              <w:pStyle w:val="a4"/>
              <w:ind w:left="33" w:firstLine="250"/>
              <w:jc w:val="both"/>
              <w:rPr>
                <w:color w:val="000000"/>
                <w:sz w:val="28"/>
                <w:szCs w:val="28"/>
              </w:rPr>
            </w:pPr>
            <w:r w:rsidRPr="00E51D75">
              <w:rPr>
                <w:color w:val="000000"/>
                <w:sz w:val="28"/>
                <w:szCs w:val="28"/>
                <w:shd w:val="clear" w:color="auto" w:fill="FFFFFF"/>
              </w:rPr>
              <w:t xml:space="preserve">протягом </w:t>
            </w:r>
            <w:r w:rsidR="002D5373" w:rsidRPr="00E51D75">
              <w:rPr>
                <w:color w:val="000000"/>
                <w:sz w:val="28"/>
                <w:szCs w:val="28"/>
                <w:shd w:val="clear" w:color="auto" w:fill="FFFFFF"/>
              </w:rPr>
              <w:t>30</w:t>
            </w:r>
            <w:r w:rsidRPr="00E51D75">
              <w:rPr>
                <w:color w:val="000000"/>
                <w:sz w:val="28"/>
                <w:szCs w:val="28"/>
                <w:shd w:val="clear" w:color="auto" w:fill="FFFFFF"/>
              </w:rPr>
              <w:t xml:space="preserve"> робочих днів після закінчення спливу строку виконання ліцензіатом розпорядження про усунення порушень ліцензійних умов (крім випадку видання протягом цього строку органом ліцензування </w:t>
            </w:r>
            <w:r w:rsidRPr="00E51D7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розпорядчого документа про проведення позапланової перевірки виконання ліцензіатом розпорядження про усунення порушень ліцензійних умов).</w:t>
            </w:r>
          </w:p>
        </w:tc>
      </w:tr>
      <w:tr w:rsidR="00BE1787" w:rsidRPr="00E51D75" w14:paraId="6D318FE7" w14:textId="77777777" w:rsidTr="008252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C7F5" w14:textId="779287CB" w:rsidR="00BE1787" w:rsidRPr="00E51D75" w:rsidRDefault="00BE1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FC6F" w14:textId="77777777" w:rsidR="00BE1787" w:rsidRPr="00E51D75" w:rsidRDefault="00BE17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Платність (безоплатність) адміністративної 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26E1" w14:textId="77777777" w:rsidR="00BE1787" w:rsidRPr="00E51D75" w:rsidRDefault="00BE1787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Безоплатно</w:t>
            </w:r>
          </w:p>
        </w:tc>
      </w:tr>
      <w:tr w:rsidR="00BE1787" w:rsidRPr="00E51D75" w14:paraId="7060A2DA" w14:textId="77777777" w:rsidTr="008252C7">
        <w:trPr>
          <w:trHeight w:val="21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8F06" w14:textId="4B70724D" w:rsidR="00BE1787" w:rsidRPr="00E51D75" w:rsidRDefault="00BE17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A7A2" w14:textId="77777777" w:rsidR="00BE1787" w:rsidRPr="00E51D75" w:rsidRDefault="00BE17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AC26" w14:textId="77777777" w:rsidR="00BE1787" w:rsidRPr="00E51D75" w:rsidRDefault="00BE1787" w:rsidP="0099514F">
            <w:pPr>
              <w:pStyle w:val="a4"/>
              <w:ind w:left="34" w:firstLine="170"/>
              <w:jc w:val="both"/>
              <w:rPr>
                <w:b/>
                <w:i/>
                <w:sz w:val="28"/>
                <w:szCs w:val="28"/>
              </w:rPr>
            </w:pPr>
            <w:r w:rsidRPr="00E51D75">
              <w:rPr>
                <w:b/>
                <w:i/>
                <w:sz w:val="28"/>
                <w:szCs w:val="28"/>
              </w:rPr>
              <w:t>5 робочих днів з дня:</w:t>
            </w:r>
          </w:p>
          <w:p w14:paraId="4D662A06" w14:textId="6E224D45" w:rsidR="00733E0B" w:rsidRPr="00E51D75" w:rsidRDefault="0099514F" w:rsidP="0099514F">
            <w:pPr>
              <w:spacing w:after="0" w:line="240" w:lineRule="auto"/>
              <w:ind w:left="34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1)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BE1787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одержання органом ліцензування заяви ліцензіата про </w:t>
            </w:r>
            <w:r w:rsidR="002D5373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зупинення</w:t>
            </w:r>
            <w:r w:rsidR="008252C7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(відновлення)</w:t>
            </w:r>
            <w:r w:rsidR="002D5373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дії власної ліцензії повністю або частково;</w:t>
            </w:r>
          </w:p>
          <w:p w14:paraId="29ED5DB5" w14:textId="7707222A" w:rsidR="0099514F" w:rsidRPr="00E51D75" w:rsidRDefault="0099514F" w:rsidP="0099514F">
            <w:pPr>
              <w:spacing w:after="0" w:line="240" w:lineRule="auto"/>
              <w:ind w:left="34" w:firstLine="170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АБО</w:t>
            </w:r>
          </w:p>
          <w:p w14:paraId="041A8A59" w14:textId="77777777" w:rsidR="00BE1787" w:rsidRPr="00E51D75" w:rsidRDefault="00BE1787" w:rsidP="0099514F">
            <w:pPr>
              <w:spacing w:after="0" w:line="240" w:lineRule="auto"/>
              <w:ind w:left="34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 </w:t>
            </w:r>
            <w:r w:rsidR="002D5373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підстав для зупинення</w:t>
            </w:r>
            <w:r w:rsidR="008252C7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(відновлення)</w:t>
            </w:r>
            <w:r w:rsidR="002D5373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дії ліцензії повністю або частково</w:t>
            </w:r>
            <w:r w:rsidR="0099514F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14:paraId="5C532B15" w14:textId="77777777" w:rsidR="0099514F" w:rsidRPr="00E51D75" w:rsidRDefault="0099514F" w:rsidP="0099514F">
            <w:pPr>
              <w:spacing w:after="0" w:line="240" w:lineRule="auto"/>
              <w:ind w:left="34" w:firstLine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АБО</w:t>
            </w:r>
          </w:p>
          <w:p w14:paraId="6BBF9573" w14:textId="66AE3A50" w:rsidR="0099514F" w:rsidRPr="00E51D75" w:rsidRDefault="0099514F" w:rsidP="0099514F">
            <w:pPr>
              <w:spacing w:after="0" w:line="240" w:lineRule="auto"/>
              <w:ind w:left="34" w:firstLine="1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 надання органу ліцензування ліцензіатом заяви та відомостей про усунення підстав, що стали причиною для зупинення дії ліцензії повністю або частково;</w:t>
            </w:r>
          </w:p>
          <w:p w14:paraId="600BAFF5" w14:textId="77777777" w:rsidR="0099514F" w:rsidRPr="00E51D75" w:rsidRDefault="0099514F" w:rsidP="0099514F">
            <w:pPr>
              <w:spacing w:after="0" w:line="240" w:lineRule="auto"/>
              <w:ind w:left="34" w:firstLine="17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АБО</w:t>
            </w:r>
          </w:p>
          <w:p w14:paraId="2D1A98B2" w14:textId="77A7E62E" w:rsidR="0099514F" w:rsidRPr="00E51D75" w:rsidRDefault="0099514F" w:rsidP="0099514F">
            <w:pPr>
              <w:spacing w:after="0" w:line="240" w:lineRule="auto"/>
              <w:ind w:left="34" w:firstLine="170"/>
              <w:jc w:val="both"/>
              <w:rPr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 надання органу ліцензування ліцензіатом інформації про сплату штрафу</w:t>
            </w:r>
            <w:r w:rsidR="00F93655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E1787" w:rsidRPr="00E51D75" w14:paraId="322FBB95" w14:textId="77777777" w:rsidTr="008252C7">
        <w:trPr>
          <w:trHeight w:val="41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7C42" w14:textId="354CF193" w:rsidR="00BE1787" w:rsidRPr="00E51D75" w:rsidRDefault="002D5373" w:rsidP="00967767">
            <w:pPr>
              <w:pStyle w:val="rvps2"/>
              <w:shd w:val="clear" w:color="auto" w:fill="FFFFFF"/>
              <w:spacing w:before="120" w:beforeAutospacing="0" w:after="12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E51D75">
              <w:rPr>
                <w:b/>
                <w:color w:val="000000"/>
                <w:sz w:val="28"/>
                <w:szCs w:val="28"/>
              </w:rPr>
              <w:t>5. </w:t>
            </w:r>
            <w:r w:rsidR="00BE1787" w:rsidRPr="00E51D75">
              <w:rPr>
                <w:b/>
                <w:color w:val="000000"/>
                <w:sz w:val="28"/>
                <w:szCs w:val="28"/>
              </w:rPr>
              <w:t>Результат надання адміністративної послуги</w:t>
            </w:r>
          </w:p>
        </w:tc>
      </w:tr>
      <w:tr w:rsidR="00BE1787" w:rsidRPr="00E51D75" w14:paraId="69A1BA87" w14:textId="77777777" w:rsidTr="008252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012B" w14:textId="0F3B86D3" w:rsidR="00BE1787" w:rsidRPr="00E51D75" w:rsidRDefault="00BE17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D10D3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B7BF" w14:textId="77777777" w:rsidR="00BE1787" w:rsidRPr="00E51D75" w:rsidRDefault="00BE17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F4BA" w14:textId="294ECC8A" w:rsidR="0099514F" w:rsidRPr="00E51D75" w:rsidRDefault="00BE1787" w:rsidP="00F93655">
            <w:pPr>
              <w:pStyle w:val="a4"/>
              <w:spacing w:after="120"/>
              <w:ind w:left="34" w:firstLine="170"/>
              <w:contextualSpacing w:val="0"/>
              <w:jc w:val="both"/>
              <w:rPr>
                <w:sz w:val="28"/>
                <w:szCs w:val="28"/>
              </w:rPr>
            </w:pPr>
            <w:r w:rsidRPr="00E51D75">
              <w:rPr>
                <w:sz w:val="28"/>
                <w:szCs w:val="28"/>
              </w:rPr>
              <w:t xml:space="preserve">1) Прийняття рішення про </w:t>
            </w:r>
            <w:r w:rsidR="002D5373" w:rsidRPr="00E51D75">
              <w:rPr>
                <w:sz w:val="28"/>
                <w:szCs w:val="28"/>
              </w:rPr>
              <w:t>зупинення</w:t>
            </w:r>
            <w:r w:rsidR="008252C7" w:rsidRPr="00E51D75">
              <w:rPr>
                <w:sz w:val="28"/>
                <w:szCs w:val="28"/>
              </w:rPr>
              <w:t xml:space="preserve"> (відновлення)</w:t>
            </w:r>
            <w:r w:rsidR="002D5373" w:rsidRPr="00E51D75">
              <w:rPr>
                <w:sz w:val="28"/>
                <w:szCs w:val="28"/>
              </w:rPr>
              <w:t xml:space="preserve"> дії</w:t>
            </w:r>
            <w:r w:rsidRPr="00E51D75">
              <w:rPr>
                <w:sz w:val="28"/>
                <w:szCs w:val="28"/>
              </w:rPr>
              <w:t xml:space="preserve"> ліцензії повністю або частково</w:t>
            </w:r>
            <w:r w:rsidR="00F93655" w:rsidRPr="00E51D75">
              <w:rPr>
                <w:sz w:val="28"/>
                <w:szCs w:val="28"/>
              </w:rPr>
              <w:t>;</w:t>
            </w:r>
            <w:r w:rsidRPr="00E51D75">
              <w:rPr>
                <w:sz w:val="28"/>
                <w:szCs w:val="28"/>
              </w:rPr>
              <w:t xml:space="preserve"> </w:t>
            </w:r>
          </w:p>
          <w:p w14:paraId="22CE3117" w14:textId="154F494E" w:rsidR="00BE1787" w:rsidRPr="00E51D75" w:rsidRDefault="00BE1787" w:rsidP="00F93655">
            <w:pPr>
              <w:pStyle w:val="a4"/>
              <w:spacing w:after="120"/>
              <w:ind w:left="34" w:firstLine="170"/>
              <w:contextualSpacing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51D75">
              <w:rPr>
                <w:sz w:val="28"/>
                <w:szCs w:val="28"/>
              </w:rPr>
              <w:t>2) в</w:t>
            </w:r>
            <w:r w:rsidRPr="00E51D75">
              <w:rPr>
                <w:sz w:val="28"/>
                <w:szCs w:val="28"/>
                <w:shd w:val="clear" w:color="auto" w:fill="FFFFFF"/>
              </w:rPr>
              <w:t>несення відомостей до Ліцензійного реєстру;</w:t>
            </w:r>
          </w:p>
          <w:p w14:paraId="5B3E0929" w14:textId="77777777" w:rsidR="00BE1787" w:rsidRPr="00E51D75" w:rsidRDefault="00BE1787" w:rsidP="00F93655">
            <w:pPr>
              <w:pStyle w:val="a4"/>
              <w:spacing w:after="120"/>
              <w:ind w:left="34" w:firstLine="170"/>
              <w:contextualSpacing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51D75">
              <w:rPr>
                <w:sz w:val="28"/>
                <w:szCs w:val="28"/>
              </w:rPr>
              <w:t>3) о</w:t>
            </w:r>
            <w:r w:rsidRPr="00E51D75">
              <w:rPr>
                <w:sz w:val="28"/>
                <w:szCs w:val="28"/>
                <w:shd w:val="clear" w:color="auto" w:fill="FFFFFF"/>
              </w:rPr>
              <w:t>прилюднення рішення на офіційному вебсайті Чернігівської обласної державної адміністрації;</w:t>
            </w:r>
          </w:p>
          <w:p w14:paraId="75F24082" w14:textId="12662663" w:rsidR="00BE1787" w:rsidRPr="00E51D75" w:rsidRDefault="00BE1787" w:rsidP="005944A1">
            <w:pPr>
              <w:pStyle w:val="a4"/>
              <w:spacing w:after="120"/>
              <w:ind w:left="34" w:firstLine="170"/>
              <w:jc w:val="both"/>
              <w:rPr>
                <w:sz w:val="28"/>
                <w:szCs w:val="28"/>
                <w:highlight w:val="yellow"/>
              </w:rPr>
            </w:pPr>
            <w:r w:rsidRPr="00E51D75">
              <w:rPr>
                <w:sz w:val="28"/>
                <w:szCs w:val="28"/>
              </w:rPr>
              <w:t xml:space="preserve">4) інформування ліцензіата щодо рішення про </w:t>
            </w:r>
            <w:r w:rsidR="002D5373" w:rsidRPr="00E51D75">
              <w:rPr>
                <w:sz w:val="28"/>
                <w:szCs w:val="28"/>
              </w:rPr>
              <w:t>зупинення дії</w:t>
            </w:r>
            <w:r w:rsidRPr="00E51D75">
              <w:rPr>
                <w:sz w:val="28"/>
                <w:szCs w:val="28"/>
              </w:rPr>
              <w:t xml:space="preserve"> ліцензії повністю або частково </w:t>
            </w:r>
            <w:r w:rsidR="002D5373" w:rsidRPr="00E51D75">
              <w:rPr>
                <w:sz w:val="28"/>
                <w:szCs w:val="28"/>
              </w:rPr>
              <w:t>не пізніше 3 р</w:t>
            </w:r>
            <w:r w:rsidR="005944A1" w:rsidRPr="00E51D75">
              <w:rPr>
                <w:sz w:val="28"/>
                <w:szCs w:val="28"/>
              </w:rPr>
              <w:t xml:space="preserve">обочих </w:t>
            </w:r>
            <w:r w:rsidRPr="00E51D75">
              <w:rPr>
                <w:sz w:val="28"/>
                <w:szCs w:val="28"/>
              </w:rPr>
              <w:t>д</w:t>
            </w:r>
            <w:r w:rsidR="005944A1" w:rsidRPr="00E51D75">
              <w:rPr>
                <w:sz w:val="28"/>
                <w:szCs w:val="28"/>
              </w:rPr>
              <w:t>нів</w:t>
            </w:r>
            <w:r w:rsidR="002D5373" w:rsidRPr="00E51D75">
              <w:rPr>
                <w:sz w:val="28"/>
                <w:szCs w:val="28"/>
              </w:rPr>
              <w:t xml:space="preserve"> з дня його прийняття</w:t>
            </w:r>
            <w:r w:rsidRPr="00E51D75">
              <w:rPr>
                <w:sz w:val="28"/>
                <w:szCs w:val="28"/>
              </w:rPr>
              <w:t xml:space="preserve"> шляхом направлення </w:t>
            </w:r>
            <w:r w:rsidR="00BD10D3" w:rsidRPr="00E51D75">
              <w:rPr>
                <w:sz w:val="28"/>
                <w:szCs w:val="28"/>
              </w:rPr>
              <w:t xml:space="preserve">рекомендованого </w:t>
            </w:r>
            <w:r w:rsidRPr="00E51D75">
              <w:rPr>
                <w:sz w:val="28"/>
                <w:szCs w:val="28"/>
              </w:rPr>
              <w:t>листа.</w:t>
            </w:r>
          </w:p>
        </w:tc>
      </w:tr>
      <w:tr w:rsidR="00BE1787" w:rsidRPr="00E51D75" w14:paraId="3EE4A9FC" w14:textId="77777777" w:rsidTr="008252C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BE42" w14:textId="344D415F" w:rsidR="00BE1787" w:rsidRPr="00E51D75" w:rsidRDefault="00BD10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D56C" w14:textId="77777777" w:rsidR="00BE1787" w:rsidRPr="00E51D75" w:rsidRDefault="00BE17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Можливі способи отримання результату (відповіді) надання  адміністративної 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послуги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7C5C" w14:textId="016EEDBD" w:rsidR="00BE1787" w:rsidRPr="00E51D75" w:rsidRDefault="00BE1787" w:rsidP="008252C7">
            <w:pPr>
              <w:spacing w:before="120" w:after="0" w:line="240" w:lineRule="auto"/>
              <w:ind w:firstLine="6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1D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1)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Розміщення на офіційному вебсайті  Чернігівської обласної державної адміністрації розпорядження про </w:t>
            </w:r>
            <w:r w:rsidR="007B4667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зупинення (відновлення) дії ліцензії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повністю бо 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частково; </w:t>
            </w:r>
          </w:p>
          <w:p w14:paraId="184F8D19" w14:textId="1CE7F30F" w:rsidR="00BE1787" w:rsidRPr="00E51D75" w:rsidRDefault="00BE1787" w:rsidP="008252C7">
            <w:pPr>
              <w:spacing w:before="120" w:after="0" w:line="240" w:lineRule="auto"/>
              <w:ind w:firstLine="62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 копія </w:t>
            </w:r>
            <w:r w:rsidR="0099514F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r w:rsidR="002D5373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зупинення</w:t>
            </w:r>
            <w:r w:rsidR="0099514F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(відновлення)</w:t>
            </w:r>
            <w:r w:rsidR="002D5373"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дії </w:t>
            </w:r>
            <w:r w:rsidRPr="00E51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ліцензії повністю або частково надсилається на електронну адресу ліцензіата.</w:t>
            </w:r>
          </w:p>
        </w:tc>
      </w:tr>
    </w:tbl>
    <w:p w14:paraId="48F22372" w14:textId="778E81D3" w:rsidR="00BE1787" w:rsidRPr="00E51D75" w:rsidRDefault="00BE1787" w:rsidP="00967767">
      <w:pPr>
        <w:pStyle w:val="3"/>
        <w:shd w:val="clear" w:color="auto" w:fill="FFFFFF"/>
        <w:spacing w:before="120" w:after="12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E51D7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>*</w:t>
      </w:r>
      <w:r w:rsidRPr="00E51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1D7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При зверненні пред’являється документ, що засвідчує особу заявника та довіреність, якщо заявник представляє інтереси іншої особи.</w:t>
      </w:r>
    </w:p>
    <w:p w14:paraId="10393CB3" w14:textId="62876049" w:rsidR="00BE1787" w:rsidRPr="00E51D75" w:rsidRDefault="00BE1787" w:rsidP="00BE1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DA4F5A" w14:textId="77777777" w:rsidR="00BE1787" w:rsidRPr="00E51D75" w:rsidRDefault="00BE1787" w:rsidP="00BE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D75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 і науки</w:t>
      </w:r>
    </w:p>
    <w:p w14:paraId="182335F8" w14:textId="77777777" w:rsidR="00BE1787" w:rsidRPr="00E51D75" w:rsidRDefault="00BE1787" w:rsidP="00BE1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1D75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  <w:r w:rsidRPr="00E51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1D7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1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Микола КОНОПАЦЬКИЙ</w:t>
      </w:r>
    </w:p>
    <w:sectPr w:rsidR="00BE1787" w:rsidRPr="00E51D75" w:rsidSect="00967767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4F230" w14:textId="77777777" w:rsidR="00201912" w:rsidRDefault="00201912" w:rsidP="00733E0B">
      <w:pPr>
        <w:spacing w:after="0" w:line="240" w:lineRule="auto"/>
      </w:pPr>
      <w:r>
        <w:separator/>
      </w:r>
    </w:p>
  </w:endnote>
  <w:endnote w:type="continuationSeparator" w:id="0">
    <w:p w14:paraId="2DB3D3B2" w14:textId="77777777" w:rsidR="00201912" w:rsidRDefault="00201912" w:rsidP="0073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88676" w14:textId="77777777" w:rsidR="00201912" w:rsidRDefault="00201912" w:rsidP="00733E0B">
      <w:pPr>
        <w:spacing w:after="0" w:line="240" w:lineRule="auto"/>
      </w:pPr>
      <w:r>
        <w:separator/>
      </w:r>
    </w:p>
  </w:footnote>
  <w:footnote w:type="continuationSeparator" w:id="0">
    <w:p w14:paraId="62796705" w14:textId="77777777" w:rsidR="00201912" w:rsidRDefault="00201912" w:rsidP="0073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196854"/>
      <w:docPartObj>
        <w:docPartGallery w:val="Page Numbers (Top of Page)"/>
        <w:docPartUnique/>
      </w:docPartObj>
    </w:sdtPr>
    <w:sdtEndPr/>
    <w:sdtContent>
      <w:p w14:paraId="346090AD" w14:textId="1274BE9D" w:rsidR="00733E0B" w:rsidRDefault="00733E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4CA">
          <w:rPr>
            <w:noProof/>
          </w:rPr>
          <w:t>5</w:t>
        </w:r>
        <w:r>
          <w:fldChar w:fldCharType="end"/>
        </w:r>
      </w:p>
    </w:sdtContent>
  </w:sdt>
  <w:p w14:paraId="6B6F1110" w14:textId="77777777" w:rsidR="00733E0B" w:rsidRDefault="00733E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548"/>
    <w:multiLevelType w:val="hybridMultilevel"/>
    <w:tmpl w:val="27BEF9E4"/>
    <w:lvl w:ilvl="0" w:tplc="84BA7418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6" w:hanging="360"/>
      </w:pPr>
    </w:lvl>
    <w:lvl w:ilvl="2" w:tplc="0422001B" w:tentative="1">
      <w:start w:val="1"/>
      <w:numFmt w:val="lowerRoman"/>
      <w:lvlText w:val="%3."/>
      <w:lvlJc w:val="right"/>
      <w:pPr>
        <w:ind w:left="2146" w:hanging="180"/>
      </w:pPr>
    </w:lvl>
    <w:lvl w:ilvl="3" w:tplc="0422000F" w:tentative="1">
      <w:start w:val="1"/>
      <w:numFmt w:val="decimal"/>
      <w:lvlText w:val="%4."/>
      <w:lvlJc w:val="left"/>
      <w:pPr>
        <w:ind w:left="2866" w:hanging="360"/>
      </w:pPr>
    </w:lvl>
    <w:lvl w:ilvl="4" w:tplc="04220019" w:tentative="1">
      <w:start w:val="1"/>
      <w:numFmt w:val="lowerLetter"/>
      <w:lvlText w:val="%5."/>
      <w:lvlJc w:val="left"/>
      <w:pPr>
        <w:ind w:left="3586" w:hanging="360"/>
      </w:pPr>
    </w:lvl>
    <w:lvl w:ilvl="5" w:tplc="0422001B" w:tentative="1">
      <w:start w:val="1"/>
      <w:numFmt w:val="lowerRoman"/>
      <w:lvlText w:val="%6."/>
      <w:lvlJc w:val="right"/>
      <w:pPr>
        <w:ind w:left="4306" w:hanging="180"/>
      </w:pPr>
    </w:lvl>
    <w:lvl w:ilvl="6" w:tplc="0422000F" w:tentative="1">
      <w:start w:val="1"/>
      <w:numFmt w:val="decimal"/>
      <w:lvlText w:val="%7."/>
      <w:lvlJc w:val="left"/>
      <w:pPr>
        <w:ind w:left="5026" w:hanging="360"/>
      </w:pPr>
    </w:lvl>
    <w:lvl w:ilvl="7" w:tplc="04220019" w:tentative="1">
      <w:start w:val="1"/>
      <w:numFmt w:val="lowerLetter"/>
      <w:lvlText w:val="%8."/>
      <w:lvlJc w:val="left"/>
      <w:pPr>
        <w:ind w:left="5746" w:hanging="360"/>
      </w:pPr>
    </w:lvl>
    <w:lvl w:ilvl="8" w:tplc="0422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15546263"/>
    <w:multiLevelType w:val="multilevel"/>
    <w:tmpl w:val="10E6A6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C465789"/>
    <w:multiLevelType w:val="hybridMultilevel"/>
    <w:tmpl w:val="4C665F2E"/>
    <w:lvl w:ilvl="0" w:tplc="15B07C04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6" w:hanging="360"/>
      </w:pPr>
    </w:lvl>
    <w:lvl w:ilvl="2" w:tplc="0422001B" w:tentative="1">
      <w:start w:val="1"/>
      <w:numFmt w:val="lowerRoman"/>
      <w:lvlText w:val="%3."/>
      <w:lvlJc w:val="right"/>
      <w:pPr>
        <w:ind w:left="2146" w:hanging="180"/>
      </w:pPr>
    </w:lvl>
    <w:lvl w:ilvl="3" w:tplc="0422000F" w:tentative="1">
      <w:start w:val="1"/>
      <w:numFmt w:val="decimal"/>
      <w:lvlText w:val="%4."/>
      <w:lvlJc w:val="left"/>
      <w:pPr>
        <w:ind w:left="2866" w:hanging="360"/>
      </w:pPr>
    </w:lvl>
    <w:lvl w:ilvl="4" w:tplc="04220019" w:tentative="1">
      <w:start w:val="1"/>
      <w:numFmt w:val="lowerLetter"/>
      <w:lvlText w:val="%5."/>
      <w:lvlJc w:val="left"/>
      <w:pPr>
        <w:ind w:left="3586" w:hanging="360"/>
      </w:pPr>
    </w:lvl>
    <w:lvl w:ilvl="5" w:tplc="0422001B" w:tentative="1">
      <w:start w:val="1"/>
      <w:numFmt w:val="lowerRoman"/>
      <w:lvlText w:val="%6."/>
      <w:lvlJc w:val="right"/>
      <w:pPr>
        <w:ind w:left="4306" w:hanging="180"/>
      </w:pPr>
    </w:lvl>
    <w:lvl w:ilvl="6" w:tplc="0422000F" w:tentative="1">
      <w:start w:val="1"/>
      <w:numFmt w:val="decimal"/>
      <w:lvlText w:val="%7."/>
      <w:lvlJc w:val="left"/>
      <w:pPr>
        <w:ind w:left="5026" w:hanging="360"/>
      </w:pPr>
    </w:lvl>
    <w:lvl w:ilvl="7" w:tplc="04220019" w:tentative="1">
      <w:start w:val="1"/>
      <w:numFmt w:val="lowerLetter"/>
      <w:lvlText w:val="%8."/>
      <w:lvlJc w:val="left"/>
      <w:pPr>
        <w:ind w:left="5746" w:hanging="360"/>
      </w:pPr>
    </w:lvl>
    <w:lvl w:ilvl="8" w:tplc="0422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33766BB"/>
    <w:multiLevelType w:val="hybridMultilevel"/>
    <w:tmpl w:val="D498553E"/>
    <w:lvl w:ilvl="0" w:tplc="1BA00FC2">
      <w:start w:val="1"/>
      <w:numFmt w:val="decimal"/>
      <w:lvlText w:val="%1)"/>
      <w:lvlJc w:val="left"/>
      <w:pPr>
        <w:ind w:left="56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84" w:hanging="360"/>
      </w:pPr>
    </w:lvl>
    <w:lvl w:ilvl="2" w:tplc="0422001B" w:tentative="1">
      <w:start w:val="1"/>
      <w:numFmt w:val="lowerRoman"/>
      <w:lvlText w:val="%3."/>
      <w:lvlJc w:val="right"/>
      <w:pPr>
        <w:ind w:left="2004" w:hanging="180"/>
      </w:pPr>
    </w:lvl>
    <w:lvl w:ilvl="3" w:tplc="0422000F" w:tentative="1">
      <w:start w:val="1"/>
      <w:numFmt w:val="decimal"/>
      <w:lvlText w:val="%4."/>
      <w:lvlJc w:val="left"/>
      <w:pPr>
        <w:ind w:left="2724" w:hanging="360"/>
      </w:pPr>
    </w:lvl>
    <w:lvl w:ilvl="4" w:tplc="04220019" w:tentative="1">
      <w:start w:val="1"/>
      <w:numFmt w:val="lowerLetter"/>
      <w:lvlText w:val="%5."/>
      <w:lvlJc w:val="left"/>
      <w:pPr>
        <w:ind w:left="3444" w:hanging="360"/>
      </w:pPr>
    </w:lvl>
    <w:lvl w:ilvl="5" w:tplc="0422001B" w:tentative="1">
      <w:start w:val="1"/>
      <w:numFmt w:val="lowerRoman"/>
      <w:lvlText w:val="%6."/>
      <w:lvlJc w:val="right"/>
      <w:pPr>
        <w:ind w:left="4164" w:hanging="180"/>
      </w:pPr>
    </w:lvl>
    <w:lvl w:ilvl="6" w:tplc="0422000F" w:tentative="1">
      <w:start w:val="1"/>
      <w:numFmt w:val="decimal"/>
      <w:lvlText w:val="%7."/>
      <w:lvlJc w:val="left"/>
      <w:pPr>
        <w:ind w:left="4884" w:hanging="360"/>
      </w:pPr>
    </w:lvl>
    <w:lvl w:ilvl="7" w:tplc="04220019" w:tentative="1">
      <w:start w:val="1"/>
      <w:numFmt w:val="lowerLetter"/>
      <w:lvlText w:val="%8."/>
      <w:lvlJc w:val="left"/>
      <w:pPr>
        <w:ind w:left="5604" w:hanging="360"/>
      </w:pPr>
    </w:lvl>
    <w:lvl w:ilvl="8" w:tplc="0422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>
    <w:nsid w:val="77F4295E"/>
    <w:multiLevelType w:val="hybridMultilevel"/>
    <w:tmpl w:val="76EA4F28"/>
    <w:lvl w:ilvl="0" w:tplc="0422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A6"/>
    <w:rsid w:val="00064020"/>
    <w:rsid w:val="000A2B24"/>
    <w:rsid w:val="00201912"/>
    <w:rsid w:val="002B12B1"/>
    <w:rsid w:val="002D5373"/>
    <w:rsid w:val="00357D28"/>
    <w:rsid w:val="003A01DF"/>
    <w:rsid w:val="004928BF"/>
    <w:rsid w:val="00510C1D"/>
    <w:rsid w:val="005944A1"/>
    <w:rsid w:val="005963C3"/>
    <w:rsid w:val="00606D3F"/>
    <w:rsid w:val="006518A6"/>
    <w:rsid w:val="00733E0B"/>
    <w:rsid w:val="00797655"/>
    <w:rsid w:val="007B4667"/>
    <w:rsid w:val="007E5229"/>
    <w:rsid w:val="007F4BE5"/>
    <w:rsid w:val="008252C7"/>
    <w:rsid w:val="00967767"/>
    <w:rsid w:val="0099514F"/>
    <w:rsid w:val="00996A09"/>
    <w:rsid w:val="00A2537F"/>
    <w:rsid w:val="00AA3BB7"/>
    <w:rsid w:val="00B03191"/>
    <w:rsid w:val="00BD10D3"/>
    <w:rsid w:val="00BE1787"/>
    <w:rsid w:val="00BF7AFD"/>
    <w:rsid w:val="00C33AC2"/>
    <w:rsid w:val="00C36477"/>
    <w:rsid w:val="00C62119"/>
    <w:rsid w:val="00C72B77"/>
    <w:rsid w:val="00E51D75"/>
    <w:rsid w:val="00EA74CA"/>
    <w:rsid w:val="00EF3729"/>
    <w:rsid w:val="00EF478E"/>
    <w:rsid w:val="00F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3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8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78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78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7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178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BE17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1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rsid w:val="00BE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wrapper-text">
    <w:name w:val="wrapper-text"/>
    <w:basedOn w:val="a"/>
    <w:rsid w:val="00BE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1787"/>
    <w:rPr>
      <w:b/>
      <w:bCs/>
    </w:rPr>
  </w:style>
  <w:style w:type="paragraph" w:styleId="a6">
    <w:name w:val="header"/>
    <w:basedOn w:val="a"/>
    <w:link w:val="a7"/>
    <w:uiPriority w:val="99"/>
    <w:unhideWhenUsed/>
    <w:rsid w:val="0073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E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E0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51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514F"/>
    <w:rPr>
      <w:rFonts w:ascii="Arial" w:eastAsiaTheme="minorEastAsia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8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78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78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7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1787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BE17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1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rsid w:val="00BE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wrapper-text">
    <w:name w:val="wrapper-text"/>
    <w:basedOn w:val="a"/>
    <w:rsid w:val="00BE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E1787"/>
    <w:rPr>
      <w:b/>
      <w:bCs/>
    </w:rPr>
  </w:style>
  <w:style w:type="paragraph" w:styleId="a6">
    <w:name w:val="header"/>
    <w:basedOn w:val="a"/>
    <w:link w:val="a7"/>
    <w:uiPriority w:val="99"/>
    <w:unhideWhenUsed/>
    <w:rsid w:val="0073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E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3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E0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51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514F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egadm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Протокольна Частина</cp:lastModifiedBy>
  <cp:revision>4</cp:revision>
  <cp:lastPrinted>2022-01-14T06:36:00Z</cp:lastPrinted>
  <dcterms:created xsi:type="dcterms:W3CDTF">2022-01-21T13:21:00Z</dcterms:created>
  <dcterms:modified xsi:type="dcterms:W3CDTF">2022-01-21T14:44:00Z</dcterms:modified>
</cp:coreProperties>
</file>